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KEMZ ACADEMIC CENTRE</w:t>
      </w:r>
    </w:p>
    <w:p>
      <w:pPr>
        <w:pStyle w:val="style2"/>
        <w:rPr/>
      </w:pPr>
      <w:r>
        <w:t>FORM ONE – COMMERCE TEST</w:t>
      </w:r>
    </w:p>
    <w:p>
      <w:pPr>
        <w:pStyle w:val="style0"/>
        <w:rPr/>
      </w:pPr>
      <w:r>
        <w:t>TIME: 2 Hours</w:t>
      </w:r>
      <w:r>
        <w:br/>
      </w:r>
      <w:r>
        <w:t>INSTRUCTIONS:</w:t>
      </w:r>
      <w:r>
        <w:br/>
      </w:r>
      <w:r>
        <w:t>- Answer all questions in Sections A and B.</w:t>
      </w:r>
      <w:r>
        <w:br/>
      </w:r>
      <w:r>
        <w:t>- Attempt any 3 questions in Section C.</w:t>
      </w:r>
      <w:r>
        <w:br/>
      </w:r>
      <w:r>
        <w:t>- Read all instructions carefully.</w:t>
      </w:r>
      <w:r>
        <w:br/>
      </w:r>
      <w:r>
        <w:t>- Write all answers in the space provided.</w:t>
      </w:r>
    </w:p>
    <w:p>
      <w:pPr>
        <w:pStyle w:val="style3"/>
        <w:rPr/>
      </w:pPr>
      <w:r>
        <w:t>SECTION A: MULTIPLE CHOICE QUESTIONS (20 Marks)</w:t>
      </w:r>
    </w:p>
    <w:p>
      <w:pPr>
        <w:pStyle w:val="style0"/>
        <w:rPr/>
      </w:pPr>
      <w:r>
        <w:t>(Circle or tick the correct answer)</w:t>
      </w:r>
      <w:r>
        <w:br/>
      </w:r>
    </w:p>
    <w:p>
      <w:pPr>
        <w:pStyle w:val="style0"/>
        <w:rPr/>
      </w:pPr>
      <w:r>
        <w:t>1. What is the primary purpose of production?</w:t>
      </w:r>
      <w:r>
        <w:br/>
      </w:r>
      <w:r>
        <w:t xml:space="preserve">   A. To increase government revenue</w:t>
      </w: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 xml:space="preserve">  </w:t>
      </w:r>
      <w:r>
        <w:t>B. To provide employment</w:t>
      </w:r>
      <w:r>
        <w:br/>
      </w:r>
      <w:r>
        <w:t xml:space="preserve">   C. To satisfy human wants</w:t>
      </w:r>
      <w:r>
        <w:rPr>
          <w:lang w:val="en-US"/>
        </w:rPr>
        <w:t xml:space="preserve">                       </w:t>
      </w:r>
      <w:r>
        <w:t>D. To build factories</w:t>
      </w:r>
    </w:p>
    <w:p>
      <w:pPr>
        <w:pStyle w:val="style0"/>
        <w:rPr/>
      </w:pPr>
      <w:r>
        <w:t>2. Which of the following goods is a durable consumer good?</w:t>
      </w:r>
      <w:r>
        <w:br/>
      </w:r>
      <w:r>
        <w:t xml:space="preserve">   A. Toothpaste </w:t>
      </w:r>
      <w:r>
        <w:rPr>
          <w:lang w:val="en-US"/>
        </w:rPr>
        <w:t xml:space="preserve">            </w:t>
      </w:r>
      <w:r>
        <w:t xml:space="preserve"> B. Sofa set</w:t>
      </w:r>
      <w:r>
        <w:rPr>
          <w:lang w:val="en-US"/>
        </w:rPr>
        <w:t xml:space="preserve">                    </w:t>
      </w:r>
      <w:r>
        <w:t xml:space="preserve"> C. Milk</w:t>
      </w:r>
      <w:r>
        <w:rPr>
          <w:lang w:val="en-US"/>
        </w:rPr>
        <w:t xml:space="preserve">                  </w:t>
      </w:r>
      <w:r>
        <w:t>D. Bread</w:t>
      </w:r>
    </w:p>
    <w:p>
      <w:pPr>
        <w:pStyle w:val="style0"/>
        <w:rPr/>
      </w:pPr>
      <w:r>
        <w:t>3. Define counterfeit goods.</w:t>
      </w:r>
      <w:r>
        <w:br/>
      </w:r>
      <w:r>
        <w:t xml:space="preserve">   A. Goods made locally</w:t>
      </w:r>
      <w:r>
        <w:rPr>
          <w:lang w:val="en-US"/>
        </w:rPr>
        <w:t xml:space="preserve">                             </w:t>
      </w:r>
      <w:r>
        <w:t xml:space="preserve">   B. Fake copies of original goods</w:t>
      </w:r>
      <w:r>
        <w:br/>
      </w:r>
      <w:r>
        <w:t xml:space="preserve">   C. Goods bought in bulk</w:t>
      </w:r>
      <w:r>
        <w:rPr>
          <w:lang w:val="en-US"/>
        </w:rPr>
        <w:t xml:space="preserve">                             </w:t>
      </w:r>
      <w:r>
        <w:t>D. Goods sold without tax</w:t>
      </w:r>
    </w:p>
    <w:p>
      <w:pPr>
        <w:pStyle w:val="style0"/>
        <w:rPr/>
      </w:pPr>
      <w:r>
        <w:t>4. Which type of production involves extraction of raw materials from nature?</w:t>
      </w:r>
      <w:r>
        <w:br/>
      </w:r>
      <w:r>
        <w:t xml:space="preserve">   A. Tertiary</w:t>
      </w:r>
      <w:r>
        <w:rPr>
          <w:lang w:val="en-US"/>
        </w:rPr>
        <w:t xml:space="preserve">   </w:t>
      </w:r>
      <w:r>
        <w:t>B. Manufacturing</w:t>
      </w:r>
      <w:r>
        <w:rPr>
          <w:lang w:val="en-US"/>
        </w:rPr>
        <w:t xml:space="preserve">.        </w:t>
      </w:r>
      <w:r>
        <w:t xml:space="preserve"> C. Primary</w:t>
      </w:r>
      <w:r>
        <w:rPr>
          <w:lang w:val="en-US"/>
        </w:rPr>
        <w:t xml:space="preserve">.               </w:t>
      </w:r>
      <w:r>
        <w:t>D. Secondary</w:t>
      </w:r>
    </w:p>
    <w:p>
      <w:pPr>
        <w:pStyle w:val="style0"/>
        <w:rPr/>
      </w:pPr>
      <w:r>
        <w:t>5. Identify one effect of production on the environment.</w:t>
      </w:r>
      <w:r>
        <w:br/>
      </w:r>
      <w:r>
        <w:t xml:space="preserve">   A. Improved transport</w:t>
      </w:r>
      <w:r>
        <w:rPr>
          <w:lang w:val="en-US"/>
        </w:rPr>
        <w:t xml:space="preserve">.      </w:t>
      </w:r>
      <w:r>
        <w:t>B. Pollution</w:t>
      </w:r>
      <w:r>
        <w:rPr>
          <w:lang w:val="en-US"/>
        </w:rPr>
        <w:t xml:space="preserve">.        </w:t>
      </w:r>
      <w:r>
        <w:t>C. High employment</w:t>
      </w:r>
      <w:r>
        <w:rPr>
          <w:lang w:val="en-US"/>
        </w:rPr>
        <w:t xml:space="preserve"> </w:t>
      </w:r>
      <w:r>
        <w:t xml:space="preserve"> D. Price reduction</w:t>
      </w:r>
    </w:p>
    <w:p>
      <w:pPr>
        <w:pStyle w:val="style0"/>
        <w:rPr/>
      </w:pPr>
      <w:r>
        <w:t>6. A person who buys goods from wholesalers and sells to final consumers is called a:</w:t>
      </w:r>
      <w:r>
        <w:br/>
      </w:r>
      <w:r>
        <w:t xml:space="preserve">   A. Manufacturer</w:t>
      </w:r>
      <w:r>
        <w:rPr>
          <w:lang w:val="en-US"/>
        </w:rPr>
        <w:t xml:space="preserve">   </w:t>
      </w:r>
      <w:r>
        <w:t>B. Retailer   C. Producer   D. Agent</w:t>
      </w:r>
    </w:p>
    <w:p>
      <w:pPr>
        <w:pStyle w:val="style0"/>
        <w:rPr/>
      </w:pPr>
      <w:r>
        <w:t>7. Which class of goods does a fridge belong to?</w:t>
      </w:r>
      <w:r>
        <w:br/>
      </w:r>
      <w:r>
        <w:t xml:space="preserve">   A. Non-durable consumer good   </w:t>
      </w:r>
      <w:r>
        <w:rPr>
          <w:lang w:val="en-US"/>
        </w:rPr>
        <w:t xml:space="preserve">                    </w:t>
      </w:r>
      <w:r>
        <w:t>B. Perishable good</w:t>
      </w:r>
      <w:r>
        <w:br/>
      </w:r>
      <w:r>
        <w:t xml:space="preserve">   C. Durable consumer good</w:t>
      </w:r>
      <w:r>
        <w:rPr>
          <w:lang w:val="en-US"/>
        </w:rPr>
        <w:t xml:space="preserve">.                            </w:t>
      </w:r>
      <w:r>
        <w:t xml:space="preserve">  D. Counterfeit good</w:t>
      </w:r>
    </w:p>
    <w:p>
      <w:pPr>
        <w:pStyle w:val="style0"/>
        <w:rPr/>
      </w:pPr>
      <w:r>
        <w:t>8. Fill in the blank: Goods used to produce other goods are known as ____________.</w:t>
      </w:r>
      <w:r>
        <w:br/>
      </w:r>
      <w:r>
        <w:t xml:space="preserve">   A. Consumer goods   B. Industrial goods  C. Final goods D. Public goods</w:t>
      </w:r>
    </w:p>
    <w:p>
      <w:pPr>
        <w:pStyle w:val="style0"/>
        <w:rPr/>
      </w:pPr>
      <w:r>
        <w:t>9. Which of the following is a feature of large-scale retailers?</w:t>
      </w:r>
      <w:r>
        <w:br/>
      </w:r>
      <w:r>
        <w:t xml:space="preserve">   A. Limited capital  B. Usually mobile  C. Use of modern technology</w:t>
      </w:r>
      <w:r>
        <w:rPr>
          <w:lang w:val="en-US"/>
        </w:rPr>
        <w:t xml:space="preserve">.      </w:t>
      </w:r>
      <w:r>
        <w:t>D. Operate in villages only</w:t>
      </w:r>
    </w:p>
    <w:p>
      <w:pPr>
        <w:pStyle w:val="style0"/>
        <w:rPr/>
      </w:pPr>
      <w:r>
        <w:t>10. What are original goods?</w:t>
      </w:r>
      <w:r>
        <w:br/>
      </w:r>
      <w:r>
        <w:t xml:space="preserve">   A. Goods with fake branding</w:t>
      </w:r>
      <w:r>
        <w:rPr>
          <w:lang w:val="en-US"/>
        </w:rPr>
        <w:t xml:space="preserve">. </w:t>
      </w:r>
      <w:r>
        <w:t xml:space="preserve"> </w:t>
      </w:r>
      <w:r>
        <w:rPr>
          <w:lang w:val="en-US"/>
        </w:rPr>
        <w:t xml:space="preserve">                                      </w:t>
      </w:r>
      <w:r>
        <w:t>B. Poorly packaged goods</w:t>
      </w:r>
      <w:r>
        <w:br/>
      </w:r>
      <w:r>
        <w:t xml:space="preserve">   C. Genuine products from manufacturers   </w:t>
      </w:r>
      <w:r>
        <w:rPr>
          <w:lang w:val="en-US"/>
        </w:rPr>
        <w:t xml:space="preserve">                </w:t>
      </w:r>
      <w:r>
        <w:t>D. Locally produced goods</w:t>
      </w:r>
    </w:p>
    <w:p>
      <w:pPr>
        <w:pStyle w:val="style0"/>
        <w:rPr/>
      </w:pPr>
      <w:r>
        <w:t>11. Which of these is a function of a retailer?</w:t>
      </w:r>
      <w:r>
        <w:br/>
      </w:r>
      <w:r>
        <w:t xml:space="preserve">   A. Storage of goods for resale  </w:t>
      </w:r>
      <w:r>
        <w:rPr>
          <w:lang w:val="en-US"/>
        </w:rPr>
        <w:t xml:space="preserve">                      </w:t>
      </w:r>
      <w:r>
        <w:t xml:space="preserve"> B. Exporting goods to foreign countries</w:t>
      </w:r>
      <w:r>
        <w:br/>
      </w:r>
      <w:r>
        <w:t xml:space="preserve">   C. Transporting goods from factory to port   D. Setting government prices</w:t>
      </w:r>
    </w:p>
    <w:p>
      <w:pPr>
        <w:pStyle w:val="style0"/>
        <w:rPr/>
      </w:pPr>
      <w:r>
        <w:t>12. Describe one characteristic of small scale retailers without shops.</w:t>
      </w:r>
      <w:r>
        <w:br/>
      </w:r>
      <w:r>
        <w:t xml:space="preserve">   A. Operate from large buildings</w:t>
      </w:r>
      <w:r>
        <w:rPr>
          <w:lang w:val="en-US"/>
        </w:rPr>
        <w:t xml:space="preserve">                       </w:t>
      </w:r>
      <w:r>
        <w:t xml:space="preserve"> B. Sell on streets or markets</w:t>
      </w:r>
      <w:r>
        <w:br/>
      </w:r>
      <w:r>
        <w:t xml:space="preserve">   C. Sell online only</w:t>
      </w:r>
      <w:r>
        <w:rPr>
          <w:lang w:val="en-US"/>
        </w:rPr>
        <w:t xml:space="preserve">.                                               </w:t>
      </w:r>
      <w:r>
        <w:t>D. Provide credit to supermarkets</w:t>
      </w:r>
    </w:p>
    <w:p>
      <w:pPr>
        <w:pStyle w:val="style0"/>
        <w:rPr/>
      </w:pPr>
      <w:r>
        <w:t>13. A hawker is best described as a:</w:t>
      </w:r>
      <w:r>
        <w:br/>
      </w:r>
      <w:r>
        <w:t xml:space="preserve">   A. Wholesaler</w:t>
      </w:r>
      <w:r>
        <w:rPr>
          <w:lang w:val="en-US"/>
        </w:rPr>
        <w:t xml:space="preserve">                                                        </w:t>
      </w:r>
      <w:r>
        <w:t>B. Small scale retailer with shop</w:t>
      </w:r>
      <w:r>
        <w:br/>
      </w:r>
      <w:r>
        <w:t xml:space="preserve">   C. Small scale retailer without a shop</w:t>
      </w:r>
      <w:r>
        <w:rPr>
          <w:lang w:val="en-US"/>
        </w:rPr>
        <w:t xml:space="preserve">.              </w:t>
      </w:r>
      <w:r>
        <w:t>D. Large scale retailer</w:t>
      </w:r>
    </w:p>
    <w:p>
      <w:pPr>
        <w:pStyle w:val="style0"/>
        <w:rPr/>
      </w:pPr>
      <w:r>
        <w:t>14. One of the advantages of specialization is:</w:t>
      </w:r>
      <w:r>
        <w:br/>
      </w:r>
      <w:r>
        <w:t xml:space="preserve">   A. Delay in production</w:t>
      </w:r>
      <w:r>
        <w:rPr>
          <w:lang w:val="en-US"/>
        </w:rPr>
        <w:t xml:space="preserve">    </w:t>
      </w:r>
      <w:r>
        <w:t xml:space="preserve"> B. Increase in waste</w:t>
      </w:r>
      <w:r>
        <w:rPr>
          <w:lang w:val="en-US"/>
        </w:rPr>
        <w:t xml:space="preserve">.  </w:t>
      </w:r>
      <w:r>
        <w:t>C. Improvement in skills</w:t>
      </w:r>
      <w:r>
        <w:rPr>
          <w:lang w:val="en-US"/>
        </w:rPr>
        <w:t xml:space="preserve">. </w:t>
      </w:r>
      <w:r>
        <w:t>D. Reduction in profits</w:t>
      </w:r>
    </w:p>
    <w:p>
      <w:pPr>
        <w:pStyle w:val="style0"/>
        <w:rPr/>
      </w:pPr>
      <w:r>
        <w:t>15. Which goods are bought to satisfy final needs of consumers?</w:t>
      </w:r>
      <w:r>
        <w:br/>
      </w:r>
      <w:r>
        <w:t xml:space="preserve">   A. Industrial goods   B. Capital goods   C. Consumer goods   D. Export goods</w:t>
      </w:r>
    </w:p>
    <w:p>
      <w:pPr>
        <w:pStyle w:val="style0"/>
        <w:rPr/>
      </w:pPr>
      <w:r>
        <w:t>16. A person who sells goods in small quantities to the final consumer is a:</w:t>
      </w:r>
      <w:r>
        <w:br/>
      </w:r>
      <w:r>
        <w:t xml:space="preserve">   A. Wholesaler  </w:t>
      </w:r>
      <w:r>
        <w:rPr>
          <w:lang w:val="en-US"/>
        </w:rPr>
        <w:t xml:space="preserve">         </w:t>
      </w:r>
      <w:r>
        <w:t xml:space="preserve"> B. Producer   </w:t>
      </w:r>
      <w:r>
        <w:rPr>
          <w:lang w:val="en-US"/>
        </w:rPr>
        <w:t xml:space="preserve">        </w:t>
      </w:r>
      <w:r>
        <w:t xml:space="preserve">C. Retailer   </w:t>
      </w:r>
      <w:r>
        <w:rPr>
          <w:lang w:val="en-US"/>
        </w:rPr>
        <w:t xml:space="preserve">                  </w:t>
      </w:r>
      <w:r>
        <w:t>D. Agent</w:t>
      </w:r>
    </w:p>
    <w:p>
      <w:pPr>
        <w:pStyle w:val="style0"/>
        <w:rPr/>
      </w:pPr>
      <w:r>
        <w:t>17. What type of retailer is a tuckshop owner?</w:t>
      </w:r>
      <w:r>
        <w:br/>
      </w:r>
      <w:r>
        <w:t xml:space="preserve">   A. Large scale retailer</w:t>
      </w:r>
      <w:r>
        <w:rPr>
          <w:lang w:val="en-US"/>
        </w:rPr>
        <w:t xml:space="preserve"> </w:t>
      </w:r>
      <w:r>
        <w:t xml:space="preserve">   B. Wholesaler</w:t>
      </w:r>
      <w:r>
        <w:rPr>
          <w:lang w:val="en-US"/>
        </w:rPr>
        <w:t xml:space="preserve">.     </w:t>
      </w:r>
      <w:r>
        <w:t>C. Small scale retailer with shop   D. Industrial seller</w:t>
      </w:r>
    </w:p>
    <w:p>
      <w:pPr>
        <w:pStyle w:val="style0"/>
        <w:rPr/>
      </w:pPr>
      <w:r>
        <w:t>18. Fill in the blank: A wholesaler buys goods in __________ quantities from manufacturers.</w:t>
      </w:r>
      <w:r>
        <w:br/>
      </w:r>
      <w:r>
        <w:t xml:space="preserve">   A. Few</w:t>
      </w:r>
      <w:r>
        <w:rPr>
          <w:lang w:val="en-US"/>
        </w:rPr>
        <w:t xml:space="preserve">.                     </w:t>
      </w:r>
      <w:r>
        <w:t xml:space="preserve">   B. Larg</w:t>
      </w:r>
      <w:r>
        <w:rPr>
          <w:lang w:val="en-US"/>
        </w:rPr>
        <w:t xml:space="preserve">e            </w:t>
      </w:r>
      <w:r>
        <w:t xml:space="preserve">   C. Small</w:t>
      </w:r>
      <w:r>
        <w:rPr>
          <w:lang w:val="en-US"/>
        </w:rPr>
        <w:t xml:space="preserve">               </w:t>
      </w:r>
      <w:r>
        <w:t>D. Limited</w:t>
      </w:r>
    </w:p>
    <w:p>
      <w:pPr>
        <w:pStyle w:val="style0"/>
        <w:rPr/>
      </w:pPr>
      <w:r>
        <w:t>19. Which type of wholesaler deals with only one line of goods?</w:t>
      </w:r>
      <w:r>
        <w:br/>
      </w:r>
      <w:r>
        <w:t xml:space="preserve">   A. General wholesaler</w:t>
      </w:r>
      <w:r>
        <w:rPr>
          <w:lang w:val="en-US"/>
        </w:rPr>
        <w:t xml:space="preserve">.        </w:t>
      </w:r>
      <w:r>
        <w:t xml:space="preserve">   B. Export wholesaler   C. Specialist wholesaler   D. Agent wholesaler</w:t>
      </w:r>
    </w:p>
    <w:p>
      <w:pPr>
        <w:pStyle w:val="style0"/>
        <w:rPr/>
      </w:pPr>
      <w:r>
        <w:t>20. The following are examples of durable goods except:</w:t>
      </w:r>
      <w:r>
        <w:br/>
      </w:r>
      <w:r>
        <w:t xml:space="preserve">   A. Bed</w:t>
      </w:r>
      <w:r>
        <w:rPr>
          <w:lang w:val="en-US"/>
        </w:rPr>
        <w:t xml:space="preserve">                     </w:t>
      </w:r>
      <w:r>
        <w:t xml:space="preserve">   B. Cupboard</w:t>
      </w:r>
      <w:r>
        <w:rPr>
          <w:lang w:val="en-US"/>
        </w:rPr>
        <w:t xml:space="preserve">      </w:t>
      </w:r>
      <w:r>
        <w:t xml:space="preserve">   C. Soap </w:t>
      </w:r>
      <w:r>
        <w:rPr>
          <w:lang w:val="en-US"/>
        </w:rPr>
        <w:t xml:space="preserve">               </w:t>
      </w:r>
      <w:r>
        <w:t xml:space="preserve">  D. Stove</w:t>
      </w:r>
    </w:p>
    <w:p>
      <w:pPr>
        <w:pStyle w:val="style3"/>
        <w:rPr/>
      </w:pPr>
      <w:r>
        <w:t>SECTION B: SHORT ANSWER QUESTIONS (10 Marks)</w:t>
      </w:r>
    </w:p>
    <w:p>
      <w:pPr>
        <w:pStyle w:val="style0"/>
        <w:rPr/>
      </w:pPr>
      <w:r>
        <w:t>(One word or short phrase answers only)</w:t>
      </w:r>
      <w:r>
        <w:br/>
      </w:r>
    </w:p>
    <w:p>
      <w:pPr>
        <w:pStyle w:val="style0"/>
        <w:rPr/>
      </w:pPr>
      <w:r>
        <w:t>1. Define specialization.</w:t>
      </w:r>
    </w:p>
    <w:p>
      <w:pPr>
        <w:pStyle w:val="style0"/>
        <w:rPr/>
      </w:pPr>
      <w:r>
        <w:t>2. Name one example of a counterfeit product.</w:t>
      </w:r>
    </w:p>
    <w:p>
      <w:pPr>
        <w:pStyle w:val="style0"/>
        <w:rPr/>
      </w:pPr>
      <w:r>
        <w:t>3. What is the main role of a retailer?</w:t>
      </w:r>
    </w:p>
    <w:p>
      <w:pPr>
        <w:pStyle w:val="style0"/>
        <w:rPr/>
      </w:pPr>
      <w:r>
        <w:t>4. Mention one type of industrial good.</w:t>
      </w:r>
    </w:p>
    <w:p>
      <w:pPr>
        <w:pStyle w:val="style0"/>
        <w:rPr/>
      </w:pPr>
      <w:r>
        <w:t>5. Identify one effect of production on society.</w:t>
      </w:r>
    </w:p>
    <w:p>
      <w:pPr>
        <w:pStyle w:val="style0"/>
        <w:rPr/>
      </w:pPr>
      <w:r>
        <w:t>6. Who is a wholesaler?</w:t>
      </w:r>
    </w:p>
    <w:p>
      <w:pPr>
        <w:pStyle w:val="style0"/>
        <w:rPr/>
      </w:pPr>
      <w:r>
        <w:t>7. Give one example of a non-durable good.</w:t>
      </w:r>
    </w:p>
    <w:p>
      <w:pPr>
        <w:pStyle w:val="style0"/>
        <w:rPr/>
      </w:pPr>
      <w:r>
        <w:t>8. What do we call a small scale retailer without a shop?</w:t>
      </w:r>
    </w:p>
    <w:p>
      <w:pPr>
        <w:pStyle w:val="style0"/>
        <w:rPr/>
      </w:pPr>
      <w:r>
        <w:t>9. State one advantage of retail trade.</w:t>
      </w:r>
    </w:p>
    <w:p>
      <w:pPr>
        <w:pStyle w:val="style0"/>
        <w:rPr/>
      </w:pPr>
      <w:r>
        <w:t>10. Mention one feature of large scale retailers.</w:t>
      </w:r>
    </w:p>
    <w:p>
      <w:pPr>
        <w:pStyle w:val="style3"/>
        <w:rPr/>
      </w:pPr>
      <w:r>
        <w:t>SECTION C: ESSAY QUESTIONS (</w:t>
      </w:r>
      <w:r>
        <w:rPr>
          <w:lang w:val="en-US"/>
        </w:rPr>
        <w:t>4</w:t>
      </w:r>
      <w:r>
        <w:t>0 Marks – Answer any T</w:t>
      </w:r>
      <w:r>
        <w:rPr>
          <w:lang w:val="en-US"/>
        </w:rPr>
        <w:t>WO</w:t>
      </w:r>
      <w:r>
        <w:t>)</w:t>
      </w:r>
    </w:p>
    <w:p>
      <w:pPr>
        <w:pStyle w:val="style0"/>
        <w:rPr/>
      </w:pPr>
      <w:r>
        <w:t>1. a) Explain the effects of production on the environment and economy. [10]</w:t>
      </w:r>
      <w:r>
        <w:br/>
      </w:r>
      <w:r>
        <w:t xml:space="preserve">    b) Discuss how production can be made sustainable. [10]</w:t>
      </w:r>
      <w:r>
        <w:br/>
      </w:r>
      <w:r>
        <w:t xml:space="preserve">    Total [20]</w:t>
      </w:r>
    </w:p>
    <w:p>
      <w:pPr>
        <w:pStyle w:val="style0"/>
        <w:rPr/>
      </w:pPr>
      <w:r>
        <w:t>2. a) Describe the types or classes of goods, giving two examples of each. [10]</w:t>
      </w:r>
      <w:r>
        <w:br/>
      </w:r>
      <w:r>
        <w:t xml:space="preserve">    b) Compare and contrast counterfeit goods and original goods. [10]</w:t>
      </w:r>
      <w:r>
        <w:br/>
      </w:r>
      <w:r>
        <w:t xml:space="preserve">    Total [20]</w:t>
      </w:r>
    </w:p>
    <w:p>
      <w:pPr>
        <w:pStyle w:val="style0"/>
        <w:rPr/>
      </w:pPr>
      <w:r>
        <w:t>3. a) Define retail trade and explain any four functions of a retailer. [10]</w:t>
      </w:r>
      <w:r>
        <w:br/>
      </w:r>
      <w:r>
        <w:t xml:space="preserve">    b) Outline the differences between small-scale retailers with shops and without shops, with examples. [10]</w:t>
      </w:r>
      <w:r>
        <w:br/>
      </w:r>
      <w:r>
        <w:t xml:space="preserve">    Total [20]</w:t>
      </w:r>
    </w:p>
    <w:p>
      <w:pPr>
        <w:pStyle w:val="style0"/>
        <w:rPr/>
      </w:pPr>
      <w:r>
        <w:t>4. a) What are the main features of wholesalers in the distribution chain? [10]</w:t>
      </w:r>
      <w:r>
        <w:br/>
      </w:r>
      <w:r>
        <w:t xml:space="preserve">    b) Discuss the different types of wholesalers with examples. [10]</w:t>
      </w:r>
      <w:r>
        <w:br/>
      </w:r>
      <w:r>
        <w:t xml:space="preserve">    Total [20]</w:t>
      </w:r>
    </w:p>
    <w:p>
      <w:pPr>
        <w:pStyle w:val="style0"/>
        <w:rPr/>
      </w:pPr>
      <w:r>
        <w:t>5. a) What is specialization and how does it affect productivity? [10]</w:t>
      </w:r>
      <w:r>
        <w:br/>
      </w:r>
      <w:r>
        <w:t xml:space="preserve">    b) Explain any five advantages and five disadvantages of specialization. [10]</w:t>
      </w:r>
      <w:r>
        <w:br/>
      </w:r>
      <w:r>
        <w:t xml:space="preserve">    Total [20]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7fdf738-f7bf-4953-87ee-b36d617ef30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f0f291d-75d2-4ce8-a447-d1a5c24f2fe1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6b009013-8d27-44cb-951f-f587361d4402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f7791106-4df5-4aaa-81b9-21c464f68eef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56bc5779-04c1-4d4d-bcab-97f9dac93e59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a934f464-5022-4a6d-88d6-57fe5142ba6d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6c850cdb-9b50-4e8e-92e3-e3f39d0b1374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ffc9783c-5630-40f0-a1e4-017379c86972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d2de7d85-7239-4894-ad64-e445c9b61d4e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36f79f32-85d5-40fb-917b-2b1af45e54fe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623333ff-44c1-4dbe-9fb0-2102479f5650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ced670a7-e890-4554-ae05-2bf597668540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e12e3032-4095-488f-ba37-08eba3f53496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d0ff823d-dc65-4320-9aa3-7cbd2d3a4679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767</Words>
  <Pages>1</Pages>
  <Characters>3759</Characters>
  <Application>WPS Office</Application>
  <DocSecurity>0</DocSecurity>
  <Paragraphs>43</Paragraphs>
  <ScaleCrop>false</ScaleCrop>
  <LinksUpToDate>false</LinksUpToDate>
  <CharactersWithSpaces>5243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TECNO BG6m</lastModifiedBy>
  <dcterms:modified xsi:type="dcterms:W3CDTF">2025-08-22T14:20:41Z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3cef950914ee4aa58c341eb6bad34c54</vt:lpwstr>
  </property>
</Properties>
</file>